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525B" w14:textId="743C3447" w:rsidR="00AC1A3E" w:rsidRDefault="00AC1A3E"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 xml:space="preserve">Dear </w:t>
      </w:r>
      <w:r w:rsidRPr="00AC1A3E">
        <w:rPr>
          <w:rFonts w:ascii="Helvetica" w:eastAsia="Times New Roman" w:hAnsi="Helvetica" w:cs="Helvetica"/>
          <w:b/>
          <w:bCs/>
          <w:color w:val="575757"/>
          <w:sz w:val="24"/>
          <w:szCs w:val="24"/>
          <w:bdr w:val="none" w:sz="0" w:space="0" w:color="auto" w:frame="1"/>
        </w:rPr>
        <w:t>[name]</w:t>
      </w:r>
      <w:r w:rsidRPr="00AC1A3E">
        <w:rPr>
          <w:rFonts w:ascii="Helvetica" w:eastAsia="Times New Roman" w:hAnsi="Helvetica" w:cs="Helvetica"/>
          <w:color w:val="575757"/>
          <w:sz w:val="24"/>
          <w:szCs w:val="24"/>
          <w:bdr w:val="none" w:sz="0" w:space="0" w:color="auto" w:frame="1"/>
        </w:rPr>
        <w:t xml:space="preserve">, </w:t>
      </w:r>
    </w:p>
    <w:p w14:paraId="44AE8021" w14:textId="77777777" w:rsidR="00AC1A3E" w:rsidRPr="00AC1A3E" w:rsidRDefault="00AC1A3E" w:rsidP="00AC1A3E">
      <w:pPr>
        <w:shd w:val="clear" w:color="auto" w:fill="FFFFFF"/>
        <w:spacing w:after="0" w:line="240" w:lineRule="auto"/>
        <w:rPr>
          <w:rFonts w:ascii="Helvetica" w:eastAsia="Times New Roman" w:hAnsi="Helvetica" w:cs="Helvetica"/>
          <w:color w:val="1A2026"/>
          <w:sz w:val="24"/>
          <w:szCs w:val="24"/>
        </w:rPr>
      </w:pPr>
    </w:p>
    <w:p w14:paraId="67C95FD9" w14:textId="74324171" w:rsidR="00AC1A3E" w:rsidRDefault="00AC1A3E"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 xml:space="preserve">I would like to attend the </w:t>
      </w:r>
      <w:r w:rsidRPr="00AC1A3E">
        <w:rPr>
          <w:rFonts w:ascii="Helvetica" w:eastAsia="Times New Roman" w:hAnsi="Helvetica" w:cs="Helvetica"/>
          <w:b/>
          <w:bCs/>
          <w:color w:val="575757"/>
          <w:sz w:val="24"/>
          <w:szCs w:val="24"/>
          <w:bdr w:val="none" w:sz="0" w:space="0" w:color="auto" w:frame="1"/>
        </w:rPr>
        <w:t>annual Council for Adult and Experiential Learning (CAEL) Conference Nov</w:t>
      </w:r>
      <w:r w:rsidR="00897C85">
        <w:rPr>
          <w:rFonts w:ascii="Helvetica" w:eastAsia="Times New Roman" w:hAnsi="Helvetica" w:cs="Helvetica"/>
          <w:b/>
          <w:bCs/>
          <w:color w:val="575757"/>
          <w:sz w:val="24"/>
          <w:szCs w:val="24"/>
          <w:bdr w:val="none" w:sz="0" w:space="0" w:color="auto" w:frame="1"/>
        </w:rPr>
        <w:t xml:space="preserve">ember </w:t>
      </w:r>
      <w:r w:rsidR="00C70248">
        <w:rPr>
          <w:rFonts w:ascii="Helvetica" w:eastAsia="Times New Roman" w:hAnsi="Helvetica" w:cs="Helvetica"/>
          <w:b/>
          <w:bCs/>
          <w:color w:val="575757"/>
          <w:sz w:val="24"/>
          <w:szCs w:val="24"/>
          <w:bdr w:val="none" w:sz="0" w:space="0" w:color="auto" w:frame="1"/>
        </w:rPr>
        <w:t>11</w:t>
      </w:r>
      <w:r w:rsidR="00897C85">
        <w:rPr>
          <w:rFonts w:ascii="Helvetica" w:eastAsia="Times New Roman" w:hAnsi="Helvetica" w:cs="Helvetica"/>
          <w:b/>
          <w:bCs/>
          <w:color w:val="575757"/>
          <w:sz w:val="24"/>
          <w:szCs w:val="24"/>
          <w:bdr w:val="none" w:sz="0" w:space="0" w:color="auto" w:frame="1"/>
        </w:rPr>
        <w:t>-1</w:t>
      </w:r>
      <w:r w:rsidR="00C70248">
        <w:rPr>
          <w:rFonts w:ascii="Helvetica" w:eastAsia="Times New Roman" w:hAnsi="Helvetica" w:cs="Helvetica"/>
          <w:b/>
          <w:bCs/>
          <w:color w:val="575757"/>
          <w:sz w:val="24"/>
          <w:szCs w:val="24"/>
          <w:bdr w:val="none" w:sz="0" w:space="0" w:color="auto" w:frame="1"/>
        </w:rPr>
        <w:t>4</w:t>
      </w:r>
      <w:r w:rsidRPr="00AC1A3E">
        <w:rPr>
          <w:rFonts w:ascii="Helvetica" w:eastAsia="Times New Roman" w:hAnsi="Helvetica" w:cs="Helvetica"/>
          <w:b/>
          <w:bCs/>
          <w:color w:val="575757"/>
          <w:sz w:val="24"/>
          <w:szCs w:val="24"/>
          <w:bdr w:val="none" w:sz="0" w:space="0" w:color="auto" w:frame="1"/>
        </w:rPr>
        <w:t>, 202</w:t>
      </w:r>
      <w:r w:rsidR="00C70248">
        <w:rPr>
          <w:rFonts w:ascii="Helvetica" w:eastAsia="Times New Roman" w:hAnsi="Helvetica" w:cs="Helvetica"/>
          <w:b/>
          <w:bCs/>
          <w:color w:val="575757"/>
          <w:sz w:val="24"/>
          <w:szCs w:val="24"/>
          <w:bdr w:val="none" w:sz="0" w:space="0" w:color="auto" w:frame="1"/>
        </w:rPr>
        <w:t>5</w:t>
      </w:r>
      <w:r w:rsidRPr="00AC1A3E">
        <w:rPr>
          <w:rFonts w:ascii="Helvetica" w:eastAsia="Times New Roman" w:hAnsi="Helvetica" w:cs="Helvetica"/>
          <w:b/>
          <w:bCs/>
          <w:color w:val="575757"/>
          <w:sz w:val="24"/>
          <w:szCs w:val="24"/>
          <w:bdr w:val="none" w:sz="0" w:space="0" w:color="auto" w:frame="1"/>
        </w:rPr>
        <w:t xml:space="preserve"> in </w:t>
      </w:r>
      <w:r w:rsidR="00C70248">
        <w:rPr>
          <w:rFonts w:ascii="Helvetica" w:eastAsia="Times New Roman" w:hAnsi="Helvetica" w:cs="Helvetica"/>
          <w:b/>
          <w:bCs/>
          <w:color w:val="575757"/>
          <w:sz w:val="24"/>
          <w:szCs w:val="24"/>
          <w:bdr w:val="none" w:sz="0" w:space="0" w:color="auto" w:frame="1"/>
        </w:rPr>
        <w:t>Memphis, Tennessee</w:t>
      </w:r>
      <w:r w:rsidRPr="00AC1A3E">
        <w:rPr>
          <w:rFonts w:ascii="Helvetica" w:eastAsia="Times New Roman" w:hAnsi="Helvetica" w:cs="Helvetica"/>
          <w:color w:val="575757"/>
          <w:sz w:val="24"/>
          <w:szCs w:val="24"/>
          <w:bdr w:val="none" w:sz="0" w:space="0" w:color="auto" w:frame="1"/>
        </w:rPr>
        <w:t xml:space="preserve">. </w:t>
      </w:r>
    </w:p>
    <w:p w14:paraId="685DDEE0" w14:textId="77777777" w:rsidR="00AC1A3E" w:rsidRPr="00AC1A3E" w:rsidRDefault="00AC1A3E" w:rsidP="00AC1A3E">
      <w:pPr>
        <w:shd w:val="clear" w:color="auto" w:fill="FFFFFF"/>
        <w:spacing w:after="0" w:line="240" w:lineRule="auto"/>
        <w:rPr>
          <w:rFonts w:ascii="Helvetica" w:eastAsia="Times New Roman" w:hAnsi="Helvetica" w:cs="Helvetica"/>
          <w:color w:val="1A2026"/>
          <w:sz w:val="24"/>
          <w:szCs w:val="24"/>
        </w:rPr>
      </w:pPr>
    </w:p>
    <w:p w14:paraId="350EE423" w14:textId="75764109" w:rsidR="00AC1A3E" w:rsidRDefault="00AC1A3E"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 xml:space="preserve">With my attendance at CAEL’s conference, I can choose from numerous sessions spanning a wide variety of topics and special interest areas, including outreach and marketing to adults, prior learning assessment, military-connected students, stackable and micro credentials, accelerated programs, employer partnerships, and many more. Additionally, I can attend </w:t>
      </w:r>
      <w:r w:rsidRPr="00AC1A3E">
        <w:rPr>
          <w:rFonts w:ascii="Helvetica" w:eastAsia="Times New Roman" w:hAnsi="Helvetica" w:cs="Helvetica"/>
          <w:b/>
          <w:bCs/>
          <w:color w:val="575757"/>
          <w:sz w:val="24"/>
          <w:szCs w:val="24"/>
          <w:bdr w:val="none" w:sz="0" w:space="0" w:color="auto" w:frame="1"/>
        </w:rPr>
        <w:t>[insert speaker]’s</w:t>
      </w:r>
      <w:r w:rsidRPr="00AC1A3E">
        <w:rPr>
          <w:rFonts w:ascii="Helvetica" w:eastAsia="Times New Roman" w:hAnsi="Helvetica" w:cs="Helvetica"/>
          <w:color w:val="575757"/>
          <w:sz w:val="24"/>
          <w:szCs w:val="24"/>
          <w:bdr w:val="none" w:sz="0" w:space="0" w:color="auto" w:frame="1"/>
        </w:rPr>
        <w:t xml:space="preserve"> keynote presentation to learn </w:t>
      </w:r>
      <w:r w:rsidRPr="00AC1A3E">
        <w:rPr>
          <w:rFonts w:ascii="Helvetica" w:eastAsia="Times New Roman" w:hAnsi="Helvetica" w:cs="Helvetica"/>
          <w:b/>
          <w:bCs/>
          <w:color w:val="575757"/>
          <w:sz w:val="24"/>
          <w:szCs w:val="24"/>
          <w:bdr w:val="none" w:sz="0" w:space="0" w:color="auto" w:frame="1"/>
        </w:rPr>
        <w:t xml:space="preserve">[insert session highlights] </w:t>
      </w:r>
      <w:r w:rsidRPr="00AC1A3E">
        <w:rPr>
          <w:rFonts w:ascii="Helvetica" w:eastAsia="Times New Roman" w:hAnsi="Helvetica" w:cs="Helvetica"/>
          <w:color w:val="575757"/>
          <w:sz w:val="24"/>
          <w:szCs w:val="24"/>
          <w:bdr w:val="none" w:sz="0" w:space="0" w:color="auto" w:frame="1"/>
        </w:rPr>
        <w:t xml:space="preserve">and </w:t>
      </w:r>
      <w:r w:rsidRPr="00AC1A3E">
        <w:rPr>
          <w:rFonts w:ascii="Helvetica" w:eastAsia="Times New Roman" w:hAnsi="Helvetica" w:cs="Helvetica"/>
          <w:b/>
          <w:bCs/>
          <w:color w:val="575757"/>
          <w:sz w:val="24"/>
          <w:szCs w:val="24"/>
          <w:bdr w:val="none" w:sz="0" w:space="0" w:color="auto" w:frame="1"/>
        </w:rPr>
        <w:t>[insert selection(s)]</w:t>
      </w:r>
      <w:r w:rsidRPr="00AC1A3E">
        <w:rPr>
          <w:rFonts w:ascii="Helvetica" w:eastAsia="Times New Roman" w:hAnsi="Helvetica" w:cs="Helvetica"/>
          <w:color w:val="575757"/>
          <w:sz w:val="24"/>
          <w:szCs w:val="24"/>
          <w:bdr w:val="none" w:sz="0" w:space="0" w:color="auto" w:frame="1"/>
        </w:rPr>
        <w:t xml:space="preserve"> workshop</w:t>
      </w:r>
      <w:r w:rsidRPr="00AC1A3E">
        <w:rPr>
          <w:rFonts w:ascii="Helvetica" w:eastAsia="Times New Roman" w:hAnsi="Helvetica" w:cs="Helvetica"/>
          <w:b/>
          <w:bCs/>
          <w:color w:val="575757"/>
          <w:sz w:val="24"/>
          <w:szCs w:val="24"/>
          <w:bdr w:val="none" w:sz="0" w:space="0" w:color="auto" w:frame="1"/>
        </w:rPr>
        <w:t>(s)</w:t>
      </w:r>
      <w:r w:rsidRPr="00AC1A3E">
        <w:rPr>
          <w:rFonts w:ascii="Helvetica" w:eastAsia="Times New Roman" w:hAnsi="Helvetica" w:cs="Helvetica"/>
          <w:color w:val="575757"/>
          <w:sz w:val="24"/>
          <w:szCs w:val="24"/>
          <w:bdr w:val="none" w:sz="0" w:space="0" w:color="auto" w:frame="1"/>
        </w:rPr>
        <w:t xml:space="preserve"> to enhance both my work and contribute to the work of </w:t>
      </w:r>
      <w:r w:rsidRPr="00AC1A3E">
        <w:rPr>
          <w:rFonts w:ascii="Helvetica" w:eastAsia="Times New Roman" w:hAnsi="Helvetica" w:cs="Helvetica"/>
          <w:b/>
          <w:bCs/>
          <w:color w:val="575757"/>
          <w:sz w:val="24"/>
          <w:szCs w:val="24"/>
          <w:bdr w:val="none" w:sz="0" w:space="0" w:color="auto" w:frame="1"/>
        </w:rPr>
        <w:t>[insert institution]</w:t>
      </w:r>
      <w:r w:rsidRPr="00AC1A3E">
        <w:rPr>
          <w:rFonts w:ascii="Helvetica" w:eastAsia="Times New Roman" w:hAnsi="Helvetica" w:cs="Helvetica"/>
          <w:color w:val="575757"/>
          <w:sz w:val="24"/>
          <w:szCs w:val="24"/>
          <w:bdr w:val="none" w:sz="0" w:space="0" w:color="auto" w:frame="1"/>
        </w:rPr>
        <w:t xml:space="preserve"> toward improving learning opportunities for adults. CAEL’s conference provides opportunities to attend several pre-conference workshops, including </w:t>
      </w:r>
      <w:r w:rsidRPr="00AC1A3E">
        <w:rPr>
          <w:rFonts w:ascii="Helvetica" w:eastAsia="Times New Roman" w:hAnsi="Helvetica" w:cs="Helvetica"/>
          <w:b/>
          <w:bCs/>
          <w:color w:val="575757"/>
          <w:sz w:val="24"/>
          <w:szCs w:val="24"/>
          <w:bdr w:val="none" w:sz="0" w:space="0" w:color="auto" w:frame="1"/>
        </w:rPr>
        <w:t>[your selections]</w:t>
      </w:r>
      <w:r w:rsidRPr="00AC1A3E">
        <w:rPr>
          <w:rFonts w:ascii="Helvetica" w:eastAsia="Times New Roman" w:hAnsi="Helvetica" w:cs="Helvetica"/>
          <w:color w:val="575757"/>
          <w:sz w:val="24"/>
          <w:szCs w:val="24"/>
          <w:bdr w:val="none" w:sz="0" w:space="0" w:color="auto" w:frame="1"/>
        </w:rPr>
        <w:t xml:space="preserve"> that provide valuable information and resources that will provide strategies for improving our adult learner initiatives. </w:t>
      </w:r>
    </w:p>
    <w:p w14:paraId="54A9E84F" w14:textId="77777777" w:rsidR="00AC1A3E" w:rsidRPr="00AC1A3E" w:rsidRDefault="00AC1A3E" w:rsidP="00AC1A3E">
      <w:pPr>
        <w:shd w:val="clear" w:color="auto" w:fill="FFFFFF"/>
        <w:spacing w:after="0" w:line="240" w:lineRule="auto"/>
        <w:rPr>
          <w:rFonts w:ascii="Helvetica" w:eastAsia="Times New Roman" w:hAnsi="Helvetica" w:cs="Helvetica"/>
          <w:color w:val="1A2026"/>
          <w:sz w:val="24"/>
          <w:szCs w:val="24"/>
        </w:rPr>
      </w:pPr>
    </w:p>
    <w:p w14:paraId="1752E92F" w14:textId="371C96D0" w:rsidR="00AC1A3E" w:rsidRDefault="00AC1A3E"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Attending the 202</w:t>
      </w:r>
      <w:r w:rsidR="00C70248">
        <w:rPr>
          <w:rFonts w:ascii="Helvetica" w:eastAsia="Times New Roman" w:hAnsi="Helvetica" w:cs="Helvetica"/>
          <w:color w:val="575757"/>
          <w:sz w:val="24"/>
          <w:szCs w:val="24"/>
          <w:bdr w:val="none" w:sz="0" w:space="0" w:color="auto" w:frame="1"/>
        </w:rPr>
        <w:t>5</w:t>
      </w:r>
      <w:r w:rsidRPr="00AC1A3E">
        <w:rPr>
          <w:rFonts w:ascii="Helvetica" w:eastAsia="Times New Roman" w:hAnsi="Helvetica" w:cs="Helvetica"/>
          <w:color w:val="575757"/>
          <w:sz w:val="24"/>
          <w:szCs w:val="24"/>
          <w:bdr w:val="none" w:sz="0" w:space="0" w:color="auto" w:frame="1"/>
        </w:rPr>
        <w:t xml:space="preserve"> CAEL Conference is an investment in professional development that will enable me to learn, explore, and discuss new theories, research and tools that can help us reimagine and create lifelong pathways that integrate learning and work. I plan to make new connections, collect innovative resources and information, and share the knowledge I gained from this conference with colleagues from various handouts, presentations and supporting materials.</w:t>
      </w:r>
    </w:p>
    <w:p w14:paraId="218EF949" w14:textId="77777777" w:rsidR="00AC1A3E" w:rsidRPr="00AC1A3E" w:rsidRDefault="00AC1A3E" w:rsidP="00AC1A3E">
      <w:pPr>
        <w:shd w:val="clear" w:color="auto" w:fill="FFFFFF"/>
        <w:spacing w:after="0" w:line="240" w:lineRule="auto"/>
        <w:rPr>
          <w:rFonts w:ascii="Helvetica" w:eastAsia="Times New Roman" w:hAnsi="Helvetica" w:cs="Helvetica"/>
          <w:color w:val="1A2026"/>
          <w:sz w:val="24"/>
          <w:szCs w:val="24"/>
        </w:rPr>
      </w:pPr>
    </w:p>
    <w:p w14:paraId="62C87B13" w14:textId="18B32DCB" w:rsidR="00AC1A3E" w:rsidRDefault="00AC1A3E" w:rsidP="00AC1A3E">
      <w:pPr>
        <w:shd w:val="clear" w:color="auto" w:fill="FFFFFF"/>
        <w:spacing w:after="0" w:line="240" w:lineRule="auto"/>
        <w:rPr>
          <w:rFonts w:ascii="Helvetica" w:eastAsia="Times New Roman" w:hAnsi="Helvetica" w:cs="Helvetica"/>
          <w:b/>
          <w:bCs/>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 xml:space="preserve">I would like to take advantage of special pricing. CAEL offers discounted conference rates for early registrations. </w:t>
      </w:r>
      <w:r w:rsidRPr="00AC1A3E">
        <w:rPr>
          <w:rFonts w:ascii="Helvetica" w:eastAsia="Times New Roman" w:hAnsi="Helvetica" w:cs="Helvetica"/>
          <w:b/>
          <w:bCs/>
          <w:color w:val="575757"/>
          <w:sz w:val="24"/>
          <w:szCs w:val="24"/>
          <w:bdr w:val="none" w:sz="0" w:space="0" w:color="auto" w:frame="1"/>
        </w:rPr>
        <w:t>You can</w:t>
      </w:r>
      <w:r w:rsidRPr="00AC1A3E">
        <w:rPr>
          <w:rFonts w:ascii="Helvetica" w:eastAsia="Times New Roman" w:hAnsi="Helvetica" w:cs="Helvetica"/>
          <w:color w:val="1A2026"/>
          <w:sz w:val="24"/>
          <w:szCs w:val="24"/>
          <w:bdr w:val="none" w:sz="0" w:space="0" w:color="auto" w:frame="1"/>
        </w:rPr>
        <w:t xml:space="preserve"> </w:t>
      </w:r>
      <w:r w:rsidRPr="00AC1A3E">
        <w:rPr>
          <w:rFonts w:ascii="Helvetica" w:eastAsia="Times New Roman" w:hAnsi="Helvetica" w:cs="Helvetica"/>
          <w:b/>
          <w:bCs/>
          <w:color w:val="575757"/>
          <w:sz w:val="24"/>
          <w:szCs w:val="24"/>
          <w:bdr w:val="none" w:sz="0" w:space="0" w:color="auto" w:frame="1"/>
        </w:rPr>
        <w:t xml:space="preserve">learn more about the CAEL conference at </w:t>
      </w:r>
    </w:p>
    <w:p w14:paraId="2CF0838A" w14:textId="77777777" w:rsidR="00897C85" w:rsidRPr="00AC1A3E" w:rsidRDefault="00897C85" w:rsidP="00AC1A3E">
      <w:pPr>
        <w:shd w:val="clear" w:color="auto" w:fill="FFFFFF"/>
        <w:spacing w:after="0" w:line="240" w:lineRule="auto"/>
        <w:rPr>
          <w:rFonts w:ascii="Helvetica" w:eastAsia="Times New Roman" w:hAnsi="Helvetica" w:cs="Helvetica"/>
          <w:color w:val="1A2026"/>
          <w:sz w:val="24"/>
          <w:szCs w:val="24"/>
        </w:rPr>
      </w:pPr>
    </w:p>
    <w:p w14:paraId="26BAD626" w14:textId="50FB6344" w:rsidR="00AC1A3E" w:rsidRDefault="00C70248" w:rsidP="00AC1A3E">
      <w:pPr>
        <w:shd w:val="clear" w:color="auto" w:fill="FFFFFF"/>
        <w:spacing w:after="0" w:line="240" w:lineRule="auto"/>
        <w:jc w:val="center"/>
        <w:rPr>
          <w:b/>
          <w:bCs/>
          <w:sz w:val="24"/>
          <w:szCs w:val="24"/>
        </w:rPr>
      </w:pPr>
      <w:hyperlink r:id="rId6" w:history="1">
        <w:r w:rsidRPr="00C70248">
          <w:rPr>
            <w:rStyle w:val="Hyperlink"/>
            <w:b/>
            <w:bCs/>
            <w:sz w:val="24"/>
            <w:szCs w:val="24"/>
          </w:rPr>
          <w:t>www.cael.org/cael-conference</w:t>
        </w:r>
      </w:hyperlink>
    </w:p>
    <w:p w14:paraId="2D094033" w14:textId="77777777" w:rsidR="00C70248" w:rsidRPr="00C70248" w:rsidRDefault="00C70248" w:rsidP="00AC1A3E">
      <w:pPr>
        <w:shd w:val="clear" w:color="auto" w:fill="FFFFFF"/>
        <w:spacing w:after="0" w:line="240" w:lineRule="auto"/>
        <w:jc w:val="center"/>
        <w:rPr>
          <w:rFonts w:ascii="Helvetica" w:eastAsia="Times New Roman" w:hAnsi="Helvetica" w:cs="Helvetica"/>
          <w:b/>
          <w:bCs/>
          <w:color w:val="1A2026"/>
          <w:sz w:val="24"/>
          <w:szCs w:val="24"/>
        </w:rPr>
      </w:pPr>
    </w:p>
    <w:p w14:paraId="203AB140" w14:textId="68B64871" w:rsidR="00AC1A3E" w:rsidRDefault="00AC1A3E"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 xml:space="preserve">Thank you for reviewing my request. I look forward to attending and representing </w:t>
      </w:r>
      <w:r w:rsidRPr="00AC1A3E">
        <w:rPr>
          <w:rFonts w:ascii="Helvetica" w:eastAsia="Times New Roman" w:hAnsi="Helvetica" w:cs="Helvetica"/>
          <w:b/>
          <w:bCs/>
          <w:color w:val="575757"/>
          <w:sz w:val="24"/>
          <w:szCs w:val="24"/>
          <w:bdr w:val="none" w:sz="0" w:space="0" w:color="auto" w:frame="1"/>
        </w:rPr>
        <w:t>[insert institution]</w:t>
      </w:r>
      <w:r w:rsidRPr="00AC1A3E">
        <w:rPr>
          <w:rFonts w:ascii="Helvetica" w:eastAsia="Times New Roman" w:hAnsi="Helvetica" w:cs="Helvetica"/>
          <w:color w:val="575757"/>
          <w:sz w:val="24"/>
          <w:szCs w:val="24"/>
          <w:bdr w:val="none" w:sz="0" w:space="0" w:color="auto" w:frame="1"/>
        </w:rPr>
        <w:t>. Please let me know if there is any additional information I can provide.</w:t>
      </w:r>
    </w:p>
    <w:p w14:paraId="340612AF" w14:textId="77777777" w:rsidR="00AC1A3E" w:rsidRPr="00AC1A3E" w:rsidRDefault="00AC1A3E" w:rsidP="00AC1A3E">
      <w:pPr>
        <w:shd w:val="clear" w:color="auto" w:fill="FFFFFF"/>
        <w:spacing w:after="0" w:line="240" w:lineRule="auto"/>
        <w:rPr>
          <w:rFonts w:ascii="Helvetica" w:eastAsia="Times New Roman" w:hAnsi="Helvetica" w:cs="Helvetica"/>
          <w:color w:val="1A2026"/>
          <w:sz w:val="24"/>
          <w:szCs w:val="24"/>
        </w:rPr>
      </w:pPr>
    </w:p>
    <w:p w14:paraId="56CCB0CB" w14:textId="77777777" w:rsidR="009D3B09" w:rsidRDefault="00AC1A3E"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r w:rsidRPr="00AC1A3E">
        <w:rPr>
          <w:rFonts w:ascii="Helvetica" w:eastAsia="Times New Roman" w:hAnsi="Helvetica" w:cs="Helvetica"/>
          <w:color w:val="575757"/>
          <w:sz w:val="24"/>
          <w:szCs w:val="24"/>
          <w:bdr w:val="none" w:sz="0" w:space="0" w:color="auto" w:frame="1"/>
        </w:rPr>
        <w:t xml:space="preserve">Sincerely, </w:t>
      </w:r>
    </w:p>
    <w:p w14:paraId="7A71F0A7" w14:textId="77777777" w:rsidR="009D3B09" w:rsidRDefault="009D3B09" w:rsidP="00AC1A3E">
      <w:pPr>
        <w:shd w:val="clear" w:color="auto" w:fill="FFFFFF"/>
        <w:spacing w:after="0" w:line="240" w:lineRule="auto"/>
        <w:rPr>
          <w:rFonts w:ascii="Helvetica" w:eastAsia="Times New Roman" w:hAnsi="Helvetica" w:cs="Helvetica"/>
          <w:color w:val="575757"/>
          <w:sz w:val="24"/>
          <w:szCs w:val="24"/>
          <w:bdr w:val="none" w:sz="0" w:space="0" w:color="auto" w:frame="1"/>
        </w:rPr>
      </w:pPr>
    </w:p>
    <w:p w14:paraId="06AEB507" w14:textId="002A329B" w:rsidR="00AC1A3E" w:rsidRPr="00AC1A3E" w:rsidRDefault="00AC1A3E" w:rsidP="00AC1A3E">
      <w:pPr>
        <w:shd w:val="clear" w:color="auto" w:fill="FFFFFF"/>
        <w:spacing w:after="0" w:line="240" w:lineRule="auto"/>
        <w:rPr>
          <w:rFonts w:ascii="Helvetica" w:eastAsia="Times New Roman" w:hAnsi="Helvetica" w:cs="Helvetica"/>
          <w:color w:val="1A2026"/>
          <w:sz w:val="24"/>
          <w:szCs w:val="24"/>
        </w:rPr>
      </w:pPr>
      <w:r w:rsidRPr="00AC1A3E">
        <w:rPr>
          <w:rFonts w:ascii="Helvetica" w:eastAsia="Times New Roman" w:hAnsi="Helvetica" w:cs="Helvetica"/>
          <w:b/>
          <w:bCs/>
          <w:color w:val="575757"/>
          <w:sz w:val="24"/>
          <w:szCs w:val="24"/>
          <w:bdr w:val="none" w:sz="0" w:space="0" w:color="auto" w:frame="1"/>
        </w:rPr>
        <w:t>[insert your name]</w:t>
      </w:r>
      <w:r w:rsidRPr="00AC1A3E">
        <w:rPr>
          <w:rFonts w:ascii="Helvetica" w:eastAsia="Times New Roman" w:hAnsi="Helvetica" w:cs="Helvetica"/>
          <w:color w:val="1A2026"/>
          <w:sz w:val="24"/>
          <w:szCs w:val="24"/>
          <w:bdr w:val="none" w:sz="0" w:space="0" w:color="auto" w:frame="1"/>
        </w:rPr>
        <w:t xml:space="preserve"> </w:t>
      </w:r>
    </w:p>
    <w:p w14:paraId="37EA200E" w14:textId="77777777" w:rsidR="00142022" w:rsidRDefault="00142022"/>
    <w:sectPr w:rsidR="00142022" w:rsidSect="00AC1A3E">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D8D7" w14:textId="77777777" w:rsidR="00A60962" w:rsidRDefault="00A60962" w:rsidP="00AC1A3E">
      <w:pPr>
        <w:spacing w:after="0" w:line="240" w:lineRule="auto"/>
      </w:pPr>
      <w:r>
        <w:separator/>
      </w:r>
    </w:p>
  </w:endnote>
  <w:endnote w:type="continuationSeparator" w:id="0">
    <w:p w14:paraId="05B0A6CE" w14:textId="77777777" w:rsidR="00A60962" w:rsidRDefault="00A60962" w:rsidP="00A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057E" w14:textId="77777777" w:rsidR="00A60962" w:rsidRDefault="00A60962" w:rsidP="00AC1A3E">
      <w:pPr>
        <w:spacing w:after="0" w:line="240" w:lineRule="auto"/>
      </w:pPr>
      <w:r>
        <w:separator/>
      </w:r>
    </w:p>
  </w:footnote>
  <w:footnote w:type="continuationSeparator" w:id="0">
    <w:p w14:paraId="1AC4CE00" w14:textId="77777777" w:rsidR="00A60962" w:rsidRDefault="00A60962" w:rsidP="00AC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2042" w14:textId="61D9D308" w:rsidR="00AC1A3E" w:rsidRDefault="00C70248" w:rsidP="00AC1A3E">
    <w:pPr>
      <w:pStyle w:val="Header"/>
      <w:jc w:val="right"/>
    </w:pPr>
    <w:r>
      <w:rPr>
        <w:noProof/>
      </w:rPr>
      <w:drawing>
        <wp:inline distT="0" distB="0" distL="0" distR="0" wp14:anchorId="7C81C38D" wp14:editId="2B226562">
          <wp:extent cx="1633444" cy="1133882"/>
          <wp:effectExtent l="0" t="0" r="5080" b="9525"/>
          <wp:docPr id="379662304" name="Picture 1" descr="A logo for a confer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2304" name="Picture 1" descr="A logo for a conferenc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2047" cy="11398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3E"/>
    <w:rsid w:val="00142022"/>
    <w:rsid w:val="00384309"/>
    <w:rsid w:val="0045253C"/>
    <w:rsid w:val="007D55B4"/>
    <w:rsid w:val="00897C85"/>
    <w:rsid w:val="009D3B09"/>
    <w:rsid w:val="00A60962"/>
    <w:rsid w:val="00AC1A3E"/>
    <w:rsid w:val="00BB660D"/>
    <w:rsid w:val="00C70248"/>
    <w:rsid w:val="00CB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61C8"/>
  <w15:chartTrackingRefBased/>
  <w15:docId w15:val="{9FF8D19E-A072-4F6B-8C33-176EDF6E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A3E"/>
  </w:style>
  <w:style w:type="paragraph" w:styleId="Footer">
    <w:name w:val="footer"/>
    <w:basedOn w:val="Normal"/>
    <w:link w:val="FooterChar"/>
    <w:uiPriority w:val="99"/>
    <w:unhideWhenUsed/>
    <w:rsid w:val="00AC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A3E"/>
  </w:style>
  <w:style w:type="character" w:styleId="Hyperlink">
    <w:name w:val="Hyperlink"/>
    <w:basedOn w:val="DefaultParagraphFont"/>
    <w:uiPriority w:val="99"/>
    <w:unhideWhenUsed/>
    <w:rsid w:val="00AC1A3E"/>
    <w:rPr>
      <w:color w:val="0000FF"/>
      <w:u w:val="single"/>
    </w:rPr>
  </w:style>
  <w:style w:type="character" w:styleId="UnresolvedMention">
    <w:name w:val="Unresolved Mention"/>
    <w:basedOn w:val="DefaultParagraphFont"/>
    <w:uiPriority w:val="99"/>
    <w:semiHidden/>
    <w:unhideWhenUsed/>
    <w:rsid w:val="00897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756813">
      <w:bodyDiv w:val="1"/>
      <w:marLeft w:val="0"/>
      <w:marRight w:val="0"/>
      <w:marTop w:val="0"/>
      <w:marBottom w:val="0"/>
      <w:divBdr>
        <w:top w:val="none" w:sz="0" w:space="0" w:color="auto"/>
        <w:left w:val="none" w:sz="0" w:space="0" w:color="auto"/>
        <w:bottom w:val="none" w:sz="0" w:space="0" w:color="auto"/>
        <w:right w:val="none" w:sz="0" w:space="0" w:color="auto"/>
      </w:divBdr>
      <w:divsChild>
        <w:div w:id="102502290">
          <w:marLeft w:val="0"/>
          <w:marRight w:val="0"/>
          <w:marTop w:val="0"/>
          <w:marBottom w:val="0"/>
          <w:divBdr>
            <w:top w:val="none" w:sz="0" w:space="0" w:color="auto"/>
            <w:left w:val="none" w:sz="0" w:space="0" w:color="auto"/>
            <w:bottom w:val="none" w:sz="0" w:space="0" w:color="auto"/>
            <w:right w:val="none" w:sz="0" w:space="0" w:color="auto"/>
          </w:divBdr>
        </w:div>
        <w:div w:id="1723283519">
          <w:marLeft w:val="0"/>
          <w:marRight w:val="0"/>
          <w:marTop w:val="0"/>
          <w:marBottom w:val="0"/>
          <w:divBdr>
            <w:top w:val="none" w:sz="0" w:space="0" w:color="auto"/>
            <w:left w:val="none" w:sz="0" w:space="0" w:color="auto"/>
            <w:bottom w:val="none" w:sz="0" w:space="0" w:color="auto"/>
            <w:right w:val="none" w:sz="0" w:space="0" w:color="auto"/>
          </w:divBdr>
        </w:div>
        <w:div w:id="1892187352">
          <w:marLeft w:val="0"/>
          <w:marRight w:val="0"/>
          <w:marTop w:val="0"/>
          <w:marBottom w:val="0"/>
          <w:divBdr>
            <w:top w:val="none" w:sz="0" w:space="0" w:color="auto"/>
            <w:left w:val="none" w:sz="0" w:space="0" w:color="auto"/>
            <w:bottom w:val="none" w:sz="0" w:space="0" w:color="auto"/>
            <w:right w:val="none" w:sz="0" w:space="0" w:color="auto"/>
          </w:divBdr>
        </w:div>
        <w:div w:id="394819055">
          <w:marLeft w:val="0"/>
          <w:marRight w:val="0"/>
          <w:marTop w:val="0"/>
          <w:marBottom w:val="0"/>
          <w:divBdr>
            <w:top w:val="none" w:sz="0" w:space="0" w:color="auto"/>
            <w:left w:val="none" w:sz="0" w:space="0" w:color="auto"/>
            <w:bottom w:val="none" w:sz="0" w:space="0" w:color="auto"/>
            <w:right w:val="none" w:sz="0" w:space="0" w:color="auto"/>
          </w:divBdr>
        </w:div>
        <w:div w:id="115147589">
          <w:marLeft w:val="0"/>
          <w:marRight w:val="0"/>
          <w:marTop w:val="0"/>
          <w:marBottom w:val="0"/>
          <w:divBdr>
            <w:top w:val="none" w:sz="0" w:space="0" w:color="auto"/>
            <w:left w:val="none" w:sz="0" w:space="0" w:color="auto"/>
            <w:bottom w:val="none" w:sz="0" w:space="0" w:color="auto"/>
            <w:right w:val="none" w:sz="0" w:space="0" w:color="auto"/>
          </w:divBdr>
        </w:div>
        <w:div w:id="1936740591">
          <w:marLeft w:val="0"/>
          <w:marRight w:val="0"/>
          <w:marTop w:val="0"/>
          <w:marBottom w:val="0"/>
          <w:divBdr>
            <w:top w:val="none" w:sz="0" w:space="0" w:color="auto"/>
            <w:left w:val="none" w:sz="0" w:space="0" w:color="auto"/>
            <w:bottom w:val="none" w:sz="0" w:space="0" w:color="auto"/>
            <w:right w:val="none" w:sz="0" w:space="0" w:color="auto"/>
          </w:divBdr>
        </w:div>
        <w:div w:id="1945334713">
          <w:marLeft w:val="0"/>
          <w:marRight w:val="0"/>
          <w:marTop w:val="0"/>
          <w:marBottom w:val="0"/>
          <w:divBdr>
            <w:top w:val="none" w:sz="0" w:space="0" w:color="auto"/>
            <w:left w:val="none" w:sz="0" w:space="0" w:color="auto"/>
            <w:bottom w:val="none" w:sz="0" w:space="0" w:color="auto"/>
            <w:right w:val="none" w:sz="0" w:space="0" w:color="auto"/>
          </w:divBdr>
        </w:div>
      </w:divsChild>
    </w:div>
    <w:div w:id="1730109616">
      <w:bodyDiv w:val="1"/>
      <w:marLeft w:val="0"/>
      <w:marRight w:val="0"/>
      <w:marTop w:val="0"/>
      <w:marBottom w:val="0"/>
      <w:divBdr>
        <w:top w:val="none" w:sz="0" w:space="0" w:color="auto"/>
        <w:left w:val="none" w:sz="0" w:space="0" w:color="auto"/>
        <w:bottom w:val="none" w:sz="0" w:space="0" w:color="auto"/>
        <w:right w:val="none" w:sz="0" w:space="0" w:color="auto"/>
      </w:divBdr>
      <w:divsChild>
        <w:div w:id="1277982283">
          <w:marLeft w:val="0"/>
          <w:marRight w:val="0"/>
          <w:marTop w:val="0"/>
          <w:marBottom w:val="0"/>
          <w:divBdr>
            <w:top w:val="none" w:sz="0" w:space="0" w:color="auto"/>
            <w:left w:val="none" w:sz="0" w:space="0" w:color="auto"/>
            <w:bottom w:val="none" w:sz="0" w:space="0" w:color="auto"/>
            <w:right w:val="none" w:sz="0" w:space="0" w:color="auto"/>
          </w:divBdr>
        </w:div>
        <w:div w:id="86968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pirmann\Downloads\www.cael.org\cael-confere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Pirmann</dc:creator>
  <cp:keywords/>
  <dc:description/>
  <cp:lastModifiedBy>Brooke Pirmann</cp:lastModifiedBy>
  <cp:revision>2</cp:revision>
  <dcterms:created xsi:type="dcterms:W3CDTF">2025-03-27T16:54:00Z</dcterms:created>
  <dcterms:modified xsi:type="dcterms:W3CDTF">2025-03-27T16:54:00Z</dcterms:modified>
</cp:coreProperties>
</file>